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РЕЕСТР</w:t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заглубленных (подвальных) помещений многоквартирных домов, </w:t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расположенных на территории г. Михайловки Волгоградской области </w:t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tbl>
      <w:tblPr>
        <w:tblStyle w:val="a6"/>
        <w:tblW w:w="98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18"/>
        <w:gridCol w:w="4256"/>
        <w:gridCol w:w="4338"/>
      </w:tblGrid>
      <w:tr>
        <w:trPr>
          <w:tblHeader w:val="true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укрытия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Адрес места расположения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Адреса МКД приписанных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к укрытию</w:t>
            </w:r>
          </w:p>
        </w:tc>
      </w:tr>
      <w:tr>
        <w:trPr>
          <w:trHeight w:val="699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16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16,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16 А,</w:t>
            </w:r>
          </w:p>
        </w:tc>
      </w:tr>
      <w:tr>
        <w:trPr>
          <w:trHeight w:val="978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22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22,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24,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25</w:t>
            </w:r>
          </w:p>
        </w:tc>
      </w:tr>
      <w:tr>
        <w:trPr>
          <w:trHeight w:val="42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55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55 Б</w:t>
            </w:r>
          </w:p>
        </w:tc>
      </w:tr>
      <w:tr>
        <w:trPr>
          <w:trHeight w:val="68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26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26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41</w:t>
            </w:r>
          </w:p>
        </w:tc>
      </w:tr>
      <w:tr>
        <w:trPr>
          <w:trHeight w:val="710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26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26 Б,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43 А</w:t>
            </w:r>
          </w:p>
        </w:tc>
      </w:tr>
      <w:tr>
        <w:trPr>
          <w:trHeight w:val="693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30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30,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32</w:t>
            </w:r>
          </w:p>
        </w:tc>
      </w:tr>
      <w:tr>
        <w:trPr>
          <w:trHeight w:val="986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46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44,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46,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48</w:t>
            </w:r>
          </w:p>
        </w:tc>
      </w:tr>
      <w:tr>
        <w:trPr>
          <w:trHeight w:val="973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109 Б,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7</w:t>
            </w:r>
          </w:p>
        </w:tc>
      </w:tr>
      <w:tr>
        <w:trPr>
          <w:trHeight w:val="1269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113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119,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Коммуны, д. 121</w:t>
            </w:r>
          </w:p>
        </w:tc>
      </w:tr>
      <w:tr>
        <w:trPr>
          <w:trHeight w:val="693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57,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61</w:t>
            </w:r>
          </w:p>
        </w:tc>
      </w:tr>
      <w:tr>
        <w:trPr>
          <w:trHeight w:val="986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64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66</w:t>
            </w:r>
          </w:p>
        </w:tc>
      </w:tr>
      <w:tr>
        <w:trPr>
          <w:trHeight w:val="70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67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67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73</w:t>
            </w:r>
          </w:p>
        </w:tc>
      </w:tr>
      <w:tr>
        <w:trPr>
          <w:trHeight w:val="68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87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87,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87 Б</w:t>
            </w:r>
          </w:p>
        </w:tc>
      </w:tr>
      <w:tr>
        <w:trPr>
          <w:trHeight w:val="42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124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124</w:t>
            </w:r>
          </w:p>
        </w:tc>
      </w:tr>
      <w:tr>
        <w:trPr>
          <w:trHeight w:val="41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126</w:t>
            </w:r>
          </w:p>
        </w:tc>
      </w:tr>
      <w:tr>
        <w:trPr>
          <w:trHeight w:val="423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128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128</w:t>
            </w:r>
          </w:p>
        </w:tc>
      </w:tr>
      <w:tr>
        <w:trPr>
          <w:trHeight w:val="41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130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130</w:t>
            </w:r>
          </w:p>
        </w:tc>
      </w:tr>
      <w:tr>
        <w:trPr>
          <w:trHeight w:val="976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63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63,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2-я Краснознаменская, д. 65,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Республиканская, д. 42</w:t>
            </w:r>
          </w:p>
        </w:tc>
      </w:tr>
      <w:tr>
        <w:trPr>
          <w:trHeight w:val="421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11</w:t>
            </w:r>
          </w:p>
        </w:tc>
      </w:tr>
      <w:tr>
        <w:trPr>
          <w:trHeight w:val="980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73</w:t>
            </w:r>
          </w:p>
        </w:tc>
      </w:tr>
      <w:tr>
        <w:trPr>
          <w:trHeight w:val="69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11 Д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11 Г,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11 Д</w:t>
            </w:r>
          </w:p>
        </w:tc>
      </w:tr>
      <w:tr>
        <w:trPr>
          <w:trHeight w:val="1260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14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15,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15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17</w:t>
            </w:r>
          </w:p>
        </w:tc>
      </w:tr>
      <w:tr>
        <w:trPr>
          <w:trHeight w:val="42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16</w:t>
            </w:r>
          </w:p>
        </w:tc>
      </w:tr>
      <w:tr>
        <w:trPr>
          <w:trHeight w:val="40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26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26</w:t>
            </w:r>
          </w:p>
        </w:tc>
      </w:tr>
      <w:tr>
        <w:trPr>
          <w:trHeight w:val="99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10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10,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12,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14</w:t>
            </w:r>
          </w:p>
        </w:tc>
      </w:tr>
      <w:tr>
        <w:trPr>
          <w:trHeight w:val="41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22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Серафимовича, д. 22</w:t>
            </w:r>
          </w:p>
        </w:tc>
      </w:tr>
      <w:tr>
        <w:trPr>
          <w:trHeight w:val="41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Богдана Хмельницкого, д. 2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Богдана Хмельницкого, д. 2</w:t>
            </w:r>
          </w:p>
        </w:tc>
      </w:tr>
      <w:tr>
        <w:trPr>
          <w:trHeight w:val="409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Богдана Хмельницкого, д. 8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Богдана Хмельницкого, д. 8</w:t>
            </w:r>
          </w:p>
        </w:tc>
      </w:tr>
      <w:tr>
        <w:trPr>
          <w:trHeight w:val="41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26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26</w:t>
            </w:r>
          </w:p>
        </w:tc>
      </w:tr>
      <w:tr>
        <w:trPr>
          <w:trHeight w:val="421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Мичурина, д. 15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Мичурина, д. 15 А</w:t>
            </w:r>
          </w:p>
        </w:tc>
      </w:tr>
      <w:tr>
        <w:trPr>
          <w:trHeight w:val="964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Некрасова, д. 11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Некрасова, д. 11,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Некрасова, д. 24,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Богдана Хмельницкого, д. 9 А</w:t>
            </w:r>
          </w:p>
        </w:tc>
      </w:tr>
      <w:tr>
        <w:trPr>
          <w:trHeight w:val="368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Некрасова, д. 12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Некрасова, д. 12,</w:t>
            </w:r>
          </w:p>
        </w:tc>
      </w:tr>
      <w:tr>
        <w:trPr>
          <w:trHeight w:val="41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Пархоменко, д. 2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Пархоменко, д. 2 А</w:t>
            </w:r>
          </w:p>
        </w:tc>
      </w:tr>
      <w:tr>
        <w:trPr>
          <w:trHeight w:val="988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Калинина, д. 5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Калинина 5Б,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189,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189 А</w:t>
            </w:r>
          </w:p>
        </w:tc>
      </w:tr>
      <w:tr>
        <w:trPr>
          <w:trHeight w:val="691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Подгорная, д. 20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Подгорная, д. 20,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36</w:t>
            </w:r>
          </w:p>
        </w:tc>
      </w:tr>
      <w:tr>
        <w:trPr>
          <w:trHeight w:val="984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8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10,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12</w:t>
            </w:r>
          </w:p>
        </w:tc>
      </w:tr>
      <w:tr>
        <w:trPr>
          <w:trHeight w:val="761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Речная, д. 44 В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Речная, д. 44,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Речная, д. 44 В</w:t>
            </w:r>
          </w:p>
        </w:tc>
      </w:tr>
      <w:tr>
        <w:trPr>
          <w:trHeight w:val="976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Украинская, д. 77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Украинская, д. 77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Украинская, д. 81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Украинская, д. 85 А</w:t>
            </w:r>
          </w:p>
        </w:tc>
      </w:tr>
      <w:tr>
        <w:trPr>
          <w:trHeight w:val="69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183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183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185</w:t>
            </w:r>
          </w:p>
        </w:tc>
      </w:tr>
      <w:tr>
        <w:trPr>
          <w:trHeight w:val="418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185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185 А</w:t>
            </w:r>
          </w:p>
        </w:tc>
      </w:tr>
      <w:tr>
        <w:trPr>
          <w:trHeight w:val="423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185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Ленина, д. 185 Б</w:t>
            </w:r>
          </w:p>
        </w:tc>
      </w:tr>
      <w:tr>
        <w:trPr>
          <w:trHeight w:val="98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5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3,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5</w:t>
            </w:r>
          </w:p>
        </w:tc>
      </w:tr>
      <w:tr>
        <w:trPr>
          <w:trHeight w:val="699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8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Энгельса, д. 10</w:t>
            </w:r>
          </w:p>
        </w:tc>
      </w:tr>
      <w:tr>
        <w:trPr>
          <w:trHeight w:val="99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36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20,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34,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Ватутина, д. 36</w:t>
            </w:r>
          </w:p>
        </w:tc>
      </w:tr>
      <w:tr>
        <w:trPr>
          <w:trHeight w:val="695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30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26,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Поперечная, д. 30</w:t>
            </w:r>
          </w:p>
        </w:tc>
      </w:tr>
      <w:tr>
        <w:trPr>
          <w:trHeight w:val="974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Рубежная, д. 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Рубежная, д. 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Рубежная, д. 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Рубежная, д. 3</w:t>
            </w:r>
          </w:p>
        </w:tc>
      </w:tr>
      <w:tr>
        <w:trPr>
          <w:trHeight w:val="408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Смехова, д. 11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Смехова, д. 11</w:t>
            </w:r>
          </w:p>
        </w:tc>
      </w:tr>
      <w:tr>
        <w:trPr>
          <w:trHeight w:val="427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Вокзальная, д. 5 А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Вокзальная, д. 5 А</w:t>
            </w:r>
          </w:p>
        </w:tc>
      </w:tr>
      <w:tr>
        <w:trPr>
          <w:trHeight w:val="689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А. Невского, д. 13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А. Невского, д. 12,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А. Невского, д. 13</w:t>
            </w:r>
          </w:p>
        </w:tc>
      </w:tr>
      <w:tr>
        <w:trPr>
          <w:trHeight w:val="98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114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114,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118,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Подгорная, д. 6</w:t>
            </w:r>
          </w:p>
        </w:tc>
      </w:tr>
      <w:tr>
        <w:trPr>
          <w:trHeight w:val="982" w:hRule="atLeast"/>
        </w:trPr>
        <w:tc>
          <w:tcPr>
            <w:tcW w:w="121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4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 Б</w:t>
            </w:r>
          </w:p>
        </w:tc>
        <w:tc>
          <w:tcPr>
            <w:tcW w:w="43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 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mbria" w:hAnsi="Cambria" w:eastAsia="Calibri"/>
                <w:sz w:val="24"/>
                <w:szCs w:val="24"/>
              </w:rPr>
            </w:pPr>
            <w:r>
              <w:rPr>
                <w:rFonts w:eastAsia="Calibri" w:cs="" w:ascii="Cambria" w:hAnsi="Cambria" w:asciiTheme="majorHAnsi" w:hAnsiTheme="majorHAnsi"/>
                <w:kern w:val="0"/>
                <w:sz w:val="24"/>
                <w:szCs w:val="24"/>
                <w:lang w:val="ru-RU" w:eastAsia="ru-RU" w:bidi="ar-SA"/>
              </w:rPr>
              <w:t>ул. Обороны, д. 71 Б</w:t>
            </w:r>
          </w:p>
        </w:tc>
      </w:tr>
    </w:tbl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настоящее время сотрудниками администрации городского округа город Михайловка Волгоградской области совместно с руководителями управляющих компаний ведется работа                по увеличению количества заглубленных подвальных помещений в многоквартирных домах. </w:t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i/>
          <w:i/>
          <w:color w:val="002060"/>
          <w:u w:val="single"/>
        </w:rPr>
      </w:pPr>
      <w:r>
        <w:rPr>
          <w:rFonts w:cs="Times New Roman" w:ascii="Times New Roman" w:hAnsi="Times New Roman"/>
          <w:i/>
          <w:color w:val="002060"/>
          <w:sz w:val="32"/>
          <w:szCs w:val="32"/>
          <w:u w:val="single"/>
        </w:rPr>
        <w:t xml:space="preserve">ИНФОРМАЦИЯ 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i/>
          <w:i/>
          <w:color w:val="002060"/>
          <w:u w:val="single"/>
        </w:rPr>
      </w:pPr>
      <w:r>
        <w:rPr>
          <w:rFonts w:cs="Times New Roman" w:ascii="Times New Roman" w:hAnsi="Times New Roman"/>
          <w:i/>
          <w:color w:val="002060"/>
          <w:sz w:val="32"/>
          <w:szCs w:val="32"/>
          <w:u w:val="single"/>
        </w:rPr>
        <w:t>по укрытию населения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Заглубленные и другие помещения подземного пространства предназначены для укрытия населения от фугасного и осколочного воздействия обычных средств поражения, поражения обломками строительных конструкций, а также от обрушения конструкций выше расположенных этажей зданий различной этажности.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Укрытие населения в случае возникновения угрозы и воздействия обычных средств поражения проводится в приспособленных заглубленных подвальных помещениях по месту жительства (подвальные помещения и цокольные этажи жилых домов), а также подвальные помещения учреждений образования, культуры и спорта, подполье в частных домах, складские подвальные заглубленные помещения торговли и питания, подвальные помещения гостиничных комплексов.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Подвальные помещения находятся в общедолевой собственности жильцов МКД и их подготовкой для укрытия занимаются управляющие компании, ЖСК,ТСЖ, ЖК.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ПРАВИЛА ПОВЕДЕНИЯ И ПОРЯДОК ДЕЙСТВИЙ НАСЕЛЕНИЯ </w:t>
      </w:r>
    </w:p>
    <w:p>
      <w:pPr>
        <w:pStyle w:val="Normal"/>
        <w:spacing w:before="0" w:after="0"/>
        <w:ind w:firstLine="567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ПРИ ПОЛУЧЕНИИ СИГНАЛА «ВНИМАНИЕ ВСЕМ!», «</w:t>
      </w:r>
      <w:r>
        <w:rPr>
          <w:rFonts w:cs="Times New Roman" w:ascii="Times New Roman" w:hAnsi="Times New Roman"/>
          <w:i/>
          <w:sz w:val="28"/>
          <w:szCs w:val="28"/>
        </w:rPr>
        <w:t>ВОЗДУШНАЯ ТРЕВОГА».</w:t>
      </w:r>
    </w:p>
    <w:p>
      <w:pPr>
        <w:pStyle w:val="Normal"/>
        <w:spacing w:before="0" w:after="0"/>
        <w:ind w:firstLine="567"/>
        <w:jc w:val="center"/>
        <w:rPr>
          <w:rFonts w:ascii="Times New Roman" w:hAnsi="Times New Roman" w:cs="Times New Roman"/>
          <w:i/>
          <w:i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включении электро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еханических сирен, специализированных технических средств оповещения (специальные автомобили, оснащенные системой громкоговорящей связи), а также других сигнальных средств по сигналу «Внимание всем!», в местах,где из-за удаленности не слышно звука сирен региональной автоматизированной системы централизованного оповещения, сигнал «Внимание всем!», «</w:t>
      </w:r>
      <w:r>
        <w:rPr>
          <w:rFonts w:cs="Times New Roman" w:ascii="Times New Roman" w:hAnsi="Times New Roman"/>
          <w:sz w:val="28"/>
          <w:szCs w:val="28"/>
        </w:rPr>
        <w:t>Воздушная тревога»</w:t>
      </w:r>
      <w:r>
        <w:rPr>
          <w:rFonts w:cs="Times New Roman" w:ascii="Times New Roman" w:hAnsi="Times New Roman"/>
          <w:sz w:val="28"/>
          <w:szCs w:val="28"/>
        </w:rPr>
        <w:t xml:space="preserve"> будут передавать по телевидению и радиоприемника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 многократно.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Проинформируйте соседей – возможно, они не слышали передаваемой информации.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Пресекайте немедленно любые проявления паники и слухи.</w:t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Помните, что в первую очередь необходимо взять с собой документы, запакованные  в водонепроницаемую упаковку или пакет, деньги и по возможности </w:t>
      </w:r>
      <w:r>
        <w:rPr>
          <w:rFonts w:cs="Times New Roman" w:ascii="Times New Roman" w:hAnsi="Times New Roman"/>
          <w:sz w:val="28"/>
          <w:szCs w:val="28"/>
        </w:rPr>
        <w:t>продукты питания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питьев</w:t>
      </w:r>
      <w:r>
        <w:rPr>
          <w:rFonts w:cs="Times New Roman" w:ascii="Times New Roman" w:hAnsi="Times New Roman"/>
          <w:sz w:val="28"/>
          <w:szCs w:val="28"/>
        </w:rPr>
        <w:t>ую</w:t>
      </w:r>
      <w:r>
        <w:rPr>
          <w:rFonts w:cs="Times New Roman" w:ascii="Times New Roman" w:hAnsi="Times New Roman"/>
          <w:sz w:val="28"/>
          <w:szCs w:val="28"/>
        </w:rPr>
        <w:t xml:space="preserve"> во</w:t>
      </w:r>
      <w:r>
        <w:rPr>
          <w:rFonts w:cs="Times New Roman" w:ascii="Times New Roman" w:hAnsi="Times New Roman"/>
          <w:sz w:val="28"/>
          <w:szCs w:val="28"/>
        </w:rPr>
        <w:t>ду</w:t>
      </w:r>
      <w:r>
        <w:rPr>
          <w:rFonts w:cs="Times New Roman" w:ascii="Times New Roman" w:hAnsi="Times New Roman"/>
          <w:sz w:val="28"/>
          <w:szCs w:val="28"/>
        </w:rPr>
        <w:t xml:space="preserve"> на одни сутки. 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8"/>
          <w:szCs w:val="28"/>
        </w:rPr>
        <w:t>НЕОБХОДИМО ВЫПОЛНИТЬ ДЕЙСТВИЯ: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отключить (перекрыть) газ, воду, отопительные приборы;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-взять документы;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-плотно закрыть окна;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-пройти в укрытие (подвальное помещение по месту жительства).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sz w:val="28"/>
          <w:szCs w:val="28"/>
        </w:rPr>
        <w:t>ПАМЯТКА УКРЫВАЕМЫМ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прибытии в укрытие, граждан</w:t>
      </w:r>
      <w:r>
        <w:rPr>
          <w:rFonts w:cs="Times New Roman" w:ascii="Times New Roman" w:hAnsi="Times New Roman"/>
          <w:sz w:val="28"/>
          <w:szCs w:val="28"/>
        </w:rPr>
        <w:t>ам необходимо</w:t>
      </w:r>
      <w:r>
        <w:rPr>
          <w:rFonts w:cs="Times New Roman" w:ascii="Times New Roman" w:hAnsi="Times New Roman"/>
          <w:sz w:val="28"/>
          <w:szCs w:val="28"/>
        </w:rPr>
        <w:t xml:space="preserve"> иметь при себе:</w:t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-документы удостоверяющие личность – паспорт, свидетельства о рождении несовершеннолетних детей, другие документы уничтожение которых может иметь серьезные последствия, деньги и ценности, необходимые медикаменты – для больных, средства личной гигиены, теплую одежду, </w:t>
      </w:r>
      <w:r>
        <w:rPr>
          <w:rFonts w:cs="Times New Roman" w:ascii="Times New Roman" w:hAnsi="Times New Roman"/>
          <w:sz w:val="28"/>
          <w:szCs w:val="28"/>
        </w:rPr>
        <w:t>зарядное устройство для телефона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размещение укрываемых производится семьями, для малолетних детей необходимо иметь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подушку, одеяло, матрас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Пожилые граждане и инвалиды, не имеющие родственников, по возможности размещаются рядом с людьми способными оказать им помощь;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для поддержания общественного порядка в укрытии, организованного поведения людей в замкнутом пространстве – из числа наиболее подготовленных и физически крепких граждан выбирается старший, а также определяется лицо, имеющее медицинское образование – для оказания первой медицинской помощи;</w:t>
      </w:r>
    </w:p>
    <w:p>
      <w:pPr>
        <w:pStyle w:val="Normal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взять с собой </w:t>
      </w:r>
      <w:r>
        <w:rPr>
          <w:rFonts w:cs="Times New Roman" w:ascii="Times New Roman" w:hAnsi="Times New Roman"/>
          <w:color w:val="000000"/>
          <w:sz w:val="28"/>
          <w:szCs w:val="28"/>
        </w:rPr>
        <w:t>любое приспособление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для сидения. </w:t>
      </w:r>
      <w:r>
        <w:rPr>
          <w:rFonts w:cs="Times New Roman" w:ascii="Times New Roman" w:hAnsi="Times New Roman"/>
          <w:color w:val="000000"/>
          <w:sz w:val="28"/>
          <w:szCs w:val="28"/>
        </w:rPr>
        <w:t>Запас продуктов пит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ания, воду укрываемые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приносят с собой,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из расчета пребывания не менее чем на одни сутки.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134" w:right="849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  <w:font w:name="Arial Black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5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c44b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c44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4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3525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c44b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BFA3-CB30-4A0E-986F-5593A106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LibreOffice/7.4.4.2$Linux_X86_64 LibreOffice_project/40$Build-2</Application>
  <AppVersion>15.0000</AppVersion>
  <Pages>5</Pages>
  <Words>1145</Words>
  <Characters>5993</Characters>
  <CharactersWithSpaces>6931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2023-12-04T08:45:00Z</dcterms:created>
  <dc:creator>Admin</dc:creator>
  <dc:description/>
  <dc:language>ru-RU</dc:language>
  <cp:lastModifiedBy/>
  <dcterms:modified xsi:type="dcterms:W3CDTF">2023-12-05T09:34:36Z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